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0B71B1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BE0481" w:rsidRPr="007B1DE4" w:rsidRDefault="00B02B30" w:rsidP="00BD44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</w:pPr>
            <w:r w:rsidRPr="007B1DE4"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  <w:t xml:space="preserve">PROCEDURA ZA </w:t>
            </w:r>
            <w:r w:rsidR="00BD44E2"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  <w:t>MARKIRANjE RADIOFARMACEUTIKA</w:t>
            </w: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D6579E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BD44E2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8260F3" w:rsidRPr="007B1DE4">
              <w:rPr>
                <w:rFonts w:ascii="Times New Roman" w:hAnsi="Times New Roman" w:cs="Times New Roman"/>
                <w:sz w:val="24"/>
                <w:szCs w:val="24"/>
              </w:rPr>
              <w:t>.2019.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D44E2" w:rsidRDefault="00BD44E2" w:rsidP="00BD44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mr.ph. Marija Repac</w:t>
            </w:r>
          </w:p>
          <w:p w:rsidR="004E5FEF" w:rsidRPr="007B1DE4" w:rsidRDefault="00BD44E2" w:rsidP="00BD44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dipl. fizikohemi</w:t>
            </w:r>
            <w:r>
              <w:rPr>
                <w:sz w:val="24"/>
                <w:szCs w:val="24"/>
                <w:lang w:val="sr-Latn-CS"/>
              </w:rPr>
              <w:t>čar Aleksandra Ždrakanović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7B1DE4" w:rsidRDefault="0025649A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Komisija za odobravanje procedura</w:t>
            </w:r>
          </w:p>
        </w:tc>
      </w:tr>
    </w:tbl>
    <w:p w:rsidR="004E5FEF" w:rsidRDefault="004E5FEF" w:rsidP="00B02B30">
      <w:pPr>
        <w:spacing w:line="360" w:lineRule="auto"/>
        <w:jc w:val="center"/>
        <w:rPr>
          <w:sz w:val="24"/>
          <w:szCs w:val="24"/>
        </w:rPr>
      </w:pPr>
    </w:p>
    <w:p w:rsidR="004E5FEF" w:rsidRPr="008E2AB8" w:rsidRDefault="004E5FEF" w:rsidP="002B10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AB8">
        <w:rPr>
          <w:rFonts w:ascii="Times New Roman" w:hAnsi="Times New Roman" w:cs="Times New Roman"/>
          <w:b/>
          <w:sz w:val="28"/>
          <w:szCs w:val="28"/>
          <w:u w:val="single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7B1DE4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7B1DE4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7B1DE4" w:rsidRDefault="004E5FEF" w:rsidP="002564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67" w:rsidRPr="007B1DE4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7B1DE4" w:rsidRDefault="00856767" w:rsidP="00277F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6767" w:rsidRPr="007B1DE4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EF" w:rsidRDefault="004E5FEF" w:rsidP="009A4F95">
      <w:pPr>
        <w:pStyle w:val="NoSpacing"/>
        <w:spacing w:after="120"/>
        <w:rPr>
          <w:rFonts w:cs="Calibri"/>
          <w:lang w:val="en-US"/>
        </w:rPr>
      </w:pPr>
    </w:p>
    <w:p w:rsidR="0025649A" w:rsidRDefault="0025649A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D73020" w:rsidRDefault="00D7302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8E2AB8" w:rsidRDefault="008E2AB8" w:rsidP="008E2AB8">
      <w:pPr>
        <w:pStyle w:val="NoSpacing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4E5FEF" w:rsidRDefault="004E5FEF" w:rsidP="009A4F95">
      <w:pPr>
        <w:pStyle w:val="NoSpacing"/>
        <w:spacing w:after="1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B1DE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PREDMET, CILJ I PODRUČJE PRIMENE</w:t>
      </w:r>
    </w:p>
    <w:p w:rsidR="007B1DE4" w:rsidRDefault="007B1DE4" w:rsidP="008E2AB8">
      <w:pPr>
        <w:pStyle w:val="NoSpacing"/>
        <w:spacing w:after="120" w:line="276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35850" w:rsidRDefault="007B1DE4" w:rsidP="000F75AC">
      <w:pPr>
        <w:pStyle w:val="NoSpacing"/>
        <w:spacing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Pr="007B1DE4">
        <w:rPr>
          <w:rFonts w:ascii="Times New Roman" w:hAnsi="Times New Roman"/>
          <w:bCs/>
          <w:color w:val="000000"/>
        </w:rPr>
        <w:t xml:space="preserve">Ova procedura ima cilj </w:t>
      </w:r>
      <w:r w:rsidR="00BD44E2">
        <w:rPr>
          <w:rFonts w:ascii="Times New Roman" w:hAnsi="Times New Roman"/>
          <w:bCs/>
          <w:color w:val="000000"/>
        </w:rPr>
        <w:t xml:space="preserve">da definiše i predvidi </w:t>
      </w:r>
      <w:r w:rsidR="00E75368">
        <w:rPr>
          <w:rFonts w:ascii="Times New Roman" w:hAnsi="Times New Roman"/>
          <w:bCs/>
          <w:color w:val="000000"/>
        </w:rPr>
        <w:t xml:space="preserve">korake u </w:t>
      </w:r>
      <w:r w:rsidR="00BD44E2">
        <w:rPr>
          <w:rFonts w:ascii="Times New Roman" w:hAnsi="Times New Roman"/>
          <w:bCs/>
          <w:color w:val="000000"/>
        </w:rPr>
        <w:t>proces</w:t>
      </w:r>
      <w:r w:rsidR="00E75368">
        <w:rPr>
          <w:rFonts w:ascii="Times New Roman" w:hAnsi="Times New Roman"/>
          <w:bCs/>
          <w:color w:val="000000"/>
        </w:rPr>
        <w:t xml:space="preserve">u </w:t>
      </w:r>
      <w:r w:rsidR="00BD44E2">
        <w:rPr>
          <w:rFonts w:ascii="Times New Roman" w:hAnsi="Times New Roman"/>
          <w:bCs/>
          <w:color w:val="000000"/>
        </w:rPr>
        <w:t>markiranja radiofarma</w:t>
      </w:r>
      <w:r w:rsidR="00E75368">
        <w:rPr>
          <w:rFonts w:ascii="Times New Roman" w:hAnsi="Times New Roman"/>
          <w:bCs/>
          <w:color w:val="000000"/>
        </w:rPr>
        <w:t>ceutika</w:t>
      </w:r>
      <w:r w:rsidR="00BD44E2">
        <w:rPr>
          <w:rFonts w:ascii="Times New Roman" w:hAnsi="Times New Roman"/>
          <w:bCs/>
          <w:color w:val="000000"/>
        </w:rPr>
        <w:t>.</w:t>
      </w:r>
      <w:r w:rsidR="00CF21A3">
        <w:rPr>
          <w:rFonts w:ascii="Times New Roman" w:hAnsi="Times New Roman"/>
          <w:bCs/>
          <w:color w:val="000000"/>
        </w:rPr>
        <w:t xml:space="preserve"> </w:t>
      </w:r>
    </w:p>
    <w:p w:rsidR="008E2AB8" w:rsidRPr="008E2AB8" w:rsidRDefault="008E2AB8" w:rsidP="000F75AC">
      <w:pPr>
        <w:pStyle w:val="NoSpacing"/>
        <w:spacing w:line="276" w:lineRule="auto"/>
        <w:rPr>
          <w:rFonts w:ascii="Times New Roman" w:hAnsi="Times New Roman"/>
          <w:bCs/>
          <w:color w:val="000000"/>
          <w:lang w:val="sr-Latn-RS"/>
        </w:rPr>
      </w:pPr>
    </w:p>
    <w:p w:rsidR="00BD44E2" w:rsidRDefault="00135850" w:rsidP="00BD4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87750">
        <w:rPr>
          <w:rFonts w:ascii="Times New Roman" w:hAnsi="Times New Roman"/>
          <w:bCs/>
          <w:color w:val="000000"/>
          <w:lang w:val="es-ES"/>
        </w:rPr>
        <w:t xml:space="preserve">      </w:t>
      </w:r>
      <w:r w:rsidR="00BD44E2">
        <w:rPr>
          <w:rFonts w:ascii="Times New Roman" w:hAnsi="Times New Roman" w:cs="Times New Roman"/>
          <w:sz w:val="24"/>
          <w:szCs w:val="24"/>
          <w:lang w:val="sr-Latn-CS"/>
        </w:rPr>
        <w:t>Procedurom je obuhvaćen rad fizikohemičara, farmaceuta i medicinskih tehničara/sestara koji vode medicinsku dokumentaciju</w:t>
      </w:r>
    </w:p>
    <w:p w:rsidR="00653C4D" w:rsidRPr="007B1DE4" w:rsidRDefault="00653C4D" w:rsidP="00BD44E2">
      <w:pPr>
        <w:pStyle w:val="NoSpacing"/>
        <w:spacing w:after="120" w:line="276" w:lineRule="auto"/>
        <w:rPr>
          <w:rFonts w:ascii="Times New Roman" w:hAnsi="Times New Roman"/>
          <w:sz w:val="28"/>
          <w:szCs w:val="28"/>
        </w:rPr>
      </w:pPr>
    </w:p>
    <w:p w:rsidR="004E5FEF" w:rsidRDefault="00653C4D" w:rsidP="000F75AC">
      <w:pPr>
        <w:pStyle w:val="NoSpacing"/>
        <w:spacing w:after="12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B1DE4">
        <w:rPr>
          <w:rFonts w:ascii="Times New Roman" w:hAnsi="Times New Roman"/>
          <w:b/>
          <w:bCs/>
          <w:sz w:val="28"/>
          <w:szCs w:val="28"/>
          <w:u w:val="single"/>
        </w:rPr>
        <w:t>VEZA SA DRUGIM DOKUMENTIMA</w:t>
      </w:r>
      <w:r w:rsidR="004E5FEF" w:rsidRPr="007B1DE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197B3C" w:rsidRPr="007B1DE4" w:rsidRDefault="00197B3C" w:rsidP="000F75AC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E5FEF" w:rsidRPr="00751E5F" w:rsidRDefault="00135850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 w:rsidRPr="00751E5F">
        <w:rPr>
          <w:rFonts w:ascii="Times New Roman" w:hAnsi="Times New Roman"/>
          <w:bCs/>
          <w:color w:val="000000"/>
        </w:rPr>
        <w:t xml:space="preserve">Procedure za </w:t>
      </w:r>
      <w:r w:rsidR="00BD7EA4">
        <w:rPr>
          <w:rFonts w:ascii="Times New Roman" w:hAnsi="Times New Roman"/>
          <w:bCs/>
          <w:color w:val="000000"/>
        </w:rPr>
        <w:t>rukovanje laminarnom komorom</w:t>
      </w:r>
    </w:p>
    <w:p w:rsidR="00E6300A" w:rsidRPr="00751E5F" w:rsidRDefault="00135850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 w:rsidRPr="00751E5F">
        <w:rPr>
          <w:rFonts w:ascii="Times New Roman" w:hAnsi="Times New Roman"/>
          <w:bCs/>
          <w:color w:val="000000"/>
        </w:rPr>
        <w:t>Procedu</w:t>
      </w:r>
      <w:r w:rsidR="00751E5F" w:rsidRPr="00751E5F">
        <w:rPr>
          <w:rFonts w:ascii="Times New Roman" w:hAnsi="Times New Roman"/>
          <w:bCs/>
          <w:color w:val="000000"/>
        </w:rPr>
        <w:t xml:space="preserve">re za kontrolu kvaliteta </w:t>
      </w:r>
      <w:r w:rsidR="00BD7EA4">
        <w:rPr>
          <w:rFonts w:ascii="Times New Roman" w:hAnsi="Times New Roman"/>
          <w:bCs/>
          <w:color w:val="000000"/>
        </w:rPr>
        <w:t>laminarne komore</w:t>
      </w:r>
    </w:p>
    <w:p w:rsidR="00BD7EA4" w:rsidRPr="00751E5F" w:rsidRDefault="00BD7EA4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Procedure za kontrole kvaliteta radiohemijske čistoće radiofarmaceutika</w:t>
      </w:r>
    </w:p>
    <w:p w:rsidR="00135850" w:rsidRDefault="00135850" w:rsidP="000F75AC">
      <w:pPr>
        <w:pStyle w:val="NoSpacing"/>
        <w:spacing w:after="120" w:line="276" w:lineRule="auto"/>
        <w:rPr>
          <w:rFonts w:ascii="Times New Roman" w:hAnsi="Times New Roman"/>
        </w:rPr>
      </w:pPr>
    </w:p>
    <w:p w:rsidR="001E496E" w:rsidRDefault="0013425B" w:rsidP="000F75AC">
      <w:pPr>
        <w:pStyle w:val="NoSpacing"/>
        <w:spacing w:after="120" w:line="276" w:lineRule="auto"/>
        <w:rPr>
          <w:rFonts w:ascii="Times New Roman" w:hAnsi="Times New Roman"/>
          <w:sz w:val="28"/>
          <w:szCs w:val="28"/>
        </w:rPr>
      </w:pPr>
      <w:r w:rsidRPr="007B1DE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OPIS PROCESA RADA</w:t>
      </w:r>
      <w:r w:rsidR="004E5FEF" w:rsidRPr="007B1DE4">
        <w:rPr>
          <w:rFonts w:ascii="Times New Roman" w:hAnsi="Times New Roman"/>
          <w:sz w:val="28"/>
          <w:szCs w:val="28"/>
        </w:rPr>
        <w:t xml:space="preserve"> </w:t>
      </w:r>
    </w:p>
    <w:p w:rsidR="00197B3C" w:rsidRDefault="00197B3C" w:rsidP="000F75AC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67B18" w:rsidRPr="00087750" w:rsidRDefault="00D73020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197B3C">
        <w:rPr>
          <w:rFonts w:ascii="Times New Roman" w:hAnsi="Times New Roman" w:cs="Times New Roman"/>
          <w:sz w:val="24"/>
          <w:szCs w:val="24"/>
          <w:lang w:val="es-ES_tradnl"/>
        </w:rPr>
        <w:t>Proces</w:t>
      </w:r>
      <w:r w:rsidR="00197B3C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markiranja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radiofarmaceutika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radiofarmaceutskoj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laboratoriji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Centra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za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nuklaernu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medicinu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Klini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kog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centra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Srbije</w:t>
      </w:r>
      <w:r w:rsidR="00197B3C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sprovodi</w:t>
      </w:r>
      <w:r w:rsidR="00967B18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se</w:t>
      </w:r>
      <w:r w:rsidR="00967B18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="00967B18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laminarnoj</w:t>
      </w:r>
      <w:r w:rsidR="00967B18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komori</w:t>
      </w:r>
      <w:r w:rsidR="00967B18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(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pogledati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proceduru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za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aktiviranje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laminarne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komore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kao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proces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rada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istoj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).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Pre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svakog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zapo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etog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procesa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rada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laminarnoj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komori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neophodno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je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izvr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iti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kontrolu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kvaliteta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rada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laminarne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komore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kao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nedeljnu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kontrolu</w:t>
      </w:r>
      <w:r w:rsidR="00967B18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po</w:t>
      </w:r>
      <w:r w:rsidR="00967B18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odgovaraju</w:t>
      </w:r>
      <w:r w:rsidR="00967B18" w:rsidRPr="00087750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oj</w:t>
      </w:r>
      <w:r w:rsidR="00967B18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proceduri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 xml:space="preserve">Svaki farmak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 xml:space="preserve">se markira na odgovarajući način u skladu sa protokolima vezanim za markiranje.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Najveći broj farmaka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 xml:space="preserve"> su hladni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 xml:space="preserve">farmaci koji se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 xml:space="preserve">markiraju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 xml:space="preserve">tako što se 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>meša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ju</w:t>
      </w:r>
      <w:r w:rsidR="00967B18">
        <w:rPr>
          <w:rFonts w:ascii="Times New Roman" w:hAnsi="Times New Roman" w:cs="Times New Roman"/>
          <w:sz w:val="24"/>
          <w:szCs w:val="24"/>
          <w:lang w:val="es-ES_tradnl"/>
        </w:rPr>
        <w:t xml:space="preserve"> sa eluatom - </w:t>
      </w:r>
      <w:r w:rsidR="00967B18" w:rsidRPr="003D5C05">
        <w:rPr>
          <w:rFonts w:ascii="Times New Roman" w:hAnsi="Times New Roman" w:cs="Times New Roman"/>
          <w:sz w:val="24"/>
          <w:szCs w:val="24"/>
          <w:lang w:val="sr-Latn-CS"/>
        </w:rPr>
        <w:t>Tc</w:t>
      </w:r>
      <w:r w:rsidR="00967B18" w:rsidRPr="003D5C05"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99m</w:t>
      </w:r>
      <w:r w:rsidR="003D5C05"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sr-Latn-CS"/>
        </w:rPr>
        <w:t xml:space="preserve">u skladu sa odgovarajućim protokolima. </w:t>
      </w:r>
      <w:r w:rsidR="009D5F65" w:rsidRPr="003D5C05">
        <w:rPr>
          <w:rFonts w:ascii="Times New Roman" w:hAnsi="Times New Roman" w:cs="Times New Roman"/>
          <w:sz w:val="24"/>
          <w:szCs w:val="24"/>
          <w:lang w:val="es-ES_tradnl"/>
        </w:rPr>
        <w:t>Nakon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izvr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enog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procesa</w:t>
      </w:r>
      <w:r w:rsidR="009D5F6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5F65">
        <w:rPr>
          <w:rFonts w:ascii="Times New Roman" w:hAnsi="Times New Roman" w:cs="Times New Roman"/>
          <w:sz w:val="24"/>
          <w:szCs w:val="24"/>
          <w:lang w:val="es-ES_tradnl"/>
        </w:rPr>
        <w:t>markiranja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neophodno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je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uraditi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proveru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radiohemijske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č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isto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proveru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uspe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nosti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radioobele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3D5C05">
        <w:rPr>
          <w:rFonts w:ascii="Times New Roman" w:hAnsi="Times New Roman" w:cs="Times New Roman"/>
          <w:sz w:val="24"/>
          <w:szCs w:val="24"/>
          <w:lang w:val="es-ES_tradnl"/>
        </w:rPr>
        <w:t>avanja</w:t>
      </w:r>
      <w:r w:rsidR="003D5C05" w:rsidRPr="00087750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D5C05" w:rsidRPr="00087750" w:rsidRDefault="00D73020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8E2AB8" w:rsidRPr="00087750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810A6B" w:rsidRPr="00087750" w:rsidRDefault="00810A6B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B6988" w:rsidRPr="007B1DE4" w:rsidRDefault="004B6988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B6662" w:rsidRPr="007B1DE4" w:rsidRDefault="004B6662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Default="004B6988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7B1DE4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7B1DE4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810A6B" w:rsidRDefault="00810A6B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810A6B" w:rsidRPr="001E496E" w:rsidRDefault="00E75368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SOP-ovi koji se tiču procesa markiranja</w:t>
      </w:r>
    </w:p>
    <w:p w:rsidR="00810A6B" w:rsidRDefault="00810A6B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Ček liste</w:t>
      </w:r>
    </w:p>
    <w:p w:rsidR="00BD7EA4" w:rsidRDefault="00BD7EA4" w:rsidP="00BD7EA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Protokoli koji se tiču kontrole kvaliteta radiohemijske i hemijske čistoće radiofarmaceutika</w:t>
      </w:r>
    </w:p>
    <w:p w:rsidR="00810A6B" w:rsidRDefault="00810A6B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Izveštaji o izvršenim kontrolama kvaliteta</w:t>
      </w:r>
    </w:p>
    <w:p w:rsidR="00E75368" w:rsidRPr="001E496E" w:rsidRDefault="00E75368" w:rsidP="008B22D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B6662" w:rsidRPr="007B1DE4" w:rsidRDefault="004B6662" w:rsidP="000F7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1A3" w:rsidRPr="007B1DE4" w:rsidRDefault="00CF21A3" w:rsidP="000F7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Default="004E5FEF" w:rsidP="000F75AC">
      <w:pPr>
        <w:pStyle w:val="NoSpacing"/>
        <w:spacing w:after="120"/>
        <w:rPr>
          <w:rFonts w:ascii="Times New Roman" w:hAnsi="Times New Roman"/>
          <w:b/>
          <w:bCs/>
          <w:color w:val="000000"/>
          <w:u w:val="single"/>
        </w:rPr>
      </w:pPr>
      <w:r w:rsidRPr="007B1DE4">
        <w:rPr>
          <w:rFonts w:ascii="Times New Roman" w:hAnsi="Times New Roman"/>
          <w:b/>
          <w:bCs/>
          <w:color w:val="000000"/>
          <w:u w:val="single"/>
        </w:rPr>
        <w:lastRenderedPageBreak/>
        <w:t>ODGOVORNOST:</w:t>
      </w:r>
    </w:p>
    <w:p w:rsidR="00DD0C9C" w:rsidRPr="007B1DE4" w:rsidRDefault="00DD0C9C" w:rsidP="000F75AC">
      <w:pPr>
        <w:pStyle w:val="NoSpacing"/>
        <w:spacing w:after="120"/>
        <w:rPr>
          <w:rFonts w:ascii="Times New Roman" w:hAnsi="Times New Roman"/>
          <w:b/>
          <w:bCs/>
          <w:color w:val="000000"/>
          <w:u w:val="single"/>
        </w:rPr>
      </w:pPr>
    </w:p>
    <w:p w:rsidR="00DD0C9C" w:rsidRDefault="0025649A" w:rsidP="000F75AC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1DE4">
        <w:rPr>
          <w:rFonts w:ascii="Times New Roman" w:hAnsi="Times New Roman" w:cs="Times New Roman"/>
          <w:sz w:val="24"/>
          <w:szCs w:val="24"/>
          <w:lang w:val="sr-Latn-CS"/>
        </w:rPr>
        <w:t>Za sprovodjenje ove procedure odgovorni</w:t>
      </w:r>
      <w:r w:rsidR="00DD0C9C">
        <w:rPr>
          <w:rFonts w:ascii="Times New Roman" w:hAnsi="Times New Roman" w:cs="Times New Roman"/>
          <w:sz w:val="24"/>
          <w:szCs w:val="24"/>
          <w:lang w:val="sr-Latn-CS"/>
        </w:rPr>
        <w:t xml:space="preserve"> su </w:t>
      </w:r>
      <w:r w:rsidR="008B22D3">
        <w:rPr>
          <w:rFonts w:ascii="Times New Roman" w:hAnsi="Times New Roman" w:cs="Times New Roman"/>
          <w:sz w:val="24"/>
          <w:szCs w:val="24"/>
          <w:lang w:val="sr-Latn-CS"/>
        </w:rPr>
        <w:t>medicinski tehničari</w:t>
      </w:r>
      <w:r w:rsidR="00BD7EA4">
        <w:rPr>
          <w:rFonts w:ascii="Times New Roman" w:hAnsi="Times New Roman" w:cs="Times New Roman"/>
          <w:sz w:val="24"/>
          <w:szCs w:val="24"/>
          <w:lang w:val="sr-Latn-CS"/>
        </w:rPr>
        <w:t xml:space="preserve"> i sestre</w:t>
      </w:r>
      <w:r w:rsidR="008B22D3">
        <w:rPr>
          <w:rFonts w:ascii="Times New Roman" w:hAnsi="Times New Roman" w:cs="Times New Roman"/>
          <w:sz w:val="24"/>
          <w:szCs w:val="24"/>
          <w:lang w:val="sr-Latn-CS"/>
        </w:rPr>
        <w:t>, magistar farmacije i dipl. fizikohemičar</w:t>
      </w:r>
      <w:r w:rsidR="00DD0C9C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B6662" w:rsidRPr="007B1DE4" w:rsidRDefault="004B6662" w:rsidP="000F75AC">
      <w:pPr>
        <w:spacing w:after="80"/>
        <w:ind w:right="-9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</w:pPr>
    </w:p>
    <w:p w:rsidR="004E5FEF" w:rsidRPr="007B1DE4" w:rsidRDefault="004B6662" w:rsidP="000F75AC">
      <w:pPr>
        <w:spacing w:after="80"/>
        <w:ind w:right="-90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7B1DE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PRILOZI</w:t>
      </w:r>
      <w:r w:rsidR="004E5FEF" w:rsidRPr="007B1DE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:</w:t>
      </w:r>
      <w:r w:rsidR="004E5FEF" w:rsidRPr="007B1DE4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="00197B3C">
        <w:rPr>
          <w:rFonts w:ascii="Times New Roman" w:hAnsi="Times New Roman" w:cs="Times New Roman"/>
          <w:color w:val="000000"/>
          <w:sz w:val="28"/>
          <w:szCs w:val="28"/>
          <w:lang w:val="sr-Latn-CS"/>
        </w:rPr>
        <w:br/>
      </w:r>
    </w:p>
    <w:p w:rsidR="00A81AFA" w:rsidRPr="00CF21A3" w:rsidRDefault="00CF21A3" w:rsidP="000F75A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75F8">
        <w:rPr>
          <w:rFonts w:ascii="Times New Roman" w:hAnsi="Times New Roman" w:cs="Times New Roman"/>
          <w:sz w:val="24"/>
          <w:szCs w:val="24"/>
          <w:lang w:val="sr-Latn-CS"/>
        </w:rPr>
        <w:t>Zakon o radijacionoj i nuklearnoj sigurnosti i be</w:t>
      </w:r>
      <w:r>
        <w:rPr>
          <w:rFonts w:ascii="Times New Roman" w:hAnsi="Times New Roman" w:cs="Times New Roman"/>
          <w:sz w:val="24"/>
          <w:szCs w:val="24"/>
          <w:lang w:val="sr-Latn-CS"/>
        </w:rPr>
        <w:t>zbednosti (Sl. gl. RS br. 95/18</w:t>
      </w:r>
      <w:r w:rsidRPr="000A75F8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CF21A3" w:rsidRPr="00BF1E00" w:rsidRDefault="00CF21A3" w:rsidP="000F75A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Pravilnik o primeni izvora jonizujućih zračenja u medicini (Sl. gl. RS br. 1/12)</w:t>
      </w:r>
    </w:p>
    <w:p w:rsidR="00BF1E00" w:rsidRDefault="00BF1E00" w:rsidP="00BF1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Pravilnik  o evidenciji o izvorima jonizujućih zračenja, profesionalno izloženim licima, o izloženosti pacijenata jonizujućim zračenjima i o radioaktivnom otpadu (Sl. Gl. RS br. 97/11)</w:t>
      </w:r>
    </w:p>
    <w:p w:rsidR="00BF1E00" w:rsidRDefault="00BF1E00" w:rsidP="00BF1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Pravilnik o granicama radioaktivne kontaminacije lica, radne površine i životne sredine i načina sprovođenja dekontaminacije ( Sl. Gl. RS br. 38/11)</w:t>
      </w:r>
    </w:p>
    <w:p w:rsidR="00BF1E00" w:rsidRDefault="00BF1E00" w:rsidP="00BF1E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Pravilnik o granicama izlaganja i merenjima radi procene nivoa izlaganja jonizujućim zračenjima ( Sl. Gl. RS br. 86/11 i 50/18)</w:t>
      </w:r>
    </w:p>
    <w:p w:rsidR="00BF1E00" w:rsidRPr="00CF21A3" w:rsidRDefault="00BF1E00" w:rsidP="00BF1E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F21A3" w:rsidRDefault="00CF21A3" w:rsidP="00CF2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88A" w:rsidRPr="007B1DE4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5FEF" w:rsidRDefault="00FF188A" w:rsidP="008E2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7B1DE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LISTA DISTRIBUCIJA</w:t>
      </w:r>
    </w:p>
    <w:p w:rsidR="008E2AB8" w:rsidRPr="008E2AB8" w:rsidRDefault="008E2AB8" w:rsidP="008E2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FF188A" w:rsidRPr="007B1DE4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1DE4"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0B71B1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1DE4"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</w:p>
    <w:p w:rsidR="000B71B1" w:rsidRDefault="000B71B1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Pr="007B1DE4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BE136C" w:rsidRPr="007B1DE4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E5FEF" w:rsidRPr="007B1DE4" w:rsidRDefault="004E5FEF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4E5FEF" w:rsidRPr="007B1DE4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9B" w:rsidRDefault="0053489B" w:rsidP="004765A0">
      <w:pPr>
        <w:spacing w:after="0" w:line="240" w:lineRule="auto"/>
      </w:pPr>
      <w:r>
        <w:separator/>
      </w:r>
    </w:p>
  </w:endnote>
  <w:endnote w:type="continuationSeparator" w:id="0">
    <w:p w:rsidR="0053489B" w:rsidRDefault="0053489B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9B" w:rsidRDefault="0053489B" w:rsidP="004765A0">
      <w:pPr>
        <w:spacing w:after="0" w:line="240" w:lineRule="auto"/>
      </w:pPr>
      <w:r>
        <w:separator/>
      </w:r>
    </w:p>
  </w:footnote>
  <w:footnote w:type="continuationSeparator" w:id="0">
    <w:p w:rsidR="0053489B" w:rsidRDefault="0053489B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4E5FEF" w:rsidRPr="0048498B" w:rsidRDefault="00BD7EA4" w:rsidP="00B02B30">
          <w:pPr>
            <w:pStyle w:val="Header"/>
            <w:jc w:val="center"/>
            <w:rPr>
              <w:rFonts w:ascii="Times New Roman" w:hAnsi="Times New Roman" w:cs="Times New Roman"/>
              <w:sz w:val="32"/>
              <w:szCs w:val="32"/>
              <w:lang w:val="it-IT"/>
            </w:rPr>
          </w:pPr>
          <w:r w:rsidRPr="0048498B">
            <w:rPr>
              <w:rFonts w:ascii="Times New Roman" w:hAnsi="Times New Roman" w:cs="Times New Roman"/>
              <w:sz w:val="32"/>
              <w:szCs w:val="32"/>
              <w:lang w:val="it-IT"/>
            </w:rPr>
            <w:t>PROCEDURA ZA MARKIRANjE RADIOFARMACEUTIKA</w:t>
          </w:r>
        </w:p>
      </w:tc>
      <w:tc>
        <w:tcPr>
          <w:tcW w:w="804" w:type="dxa"/>
          <w:vAlign w:val="center"/>
        </w:tcPr>
        <w:p w:rsidR="004E5FEF" w:rsidRPr="007B1DE4" w:rsidRDefault="004E5FEF" w:rsidP="00D6579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7B1DE4" w:rsidRDefault="008E2AB8" w:rsidP="00D6579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7B1DE4" w:rsidRDefault="004E5FEF" w:rsidP="0025649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>Datum: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7B1DE4" w:rsidRDefault="004E5FEF" w:rsidP="0025649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 xml:space="preserve">Strana: </w:t>
          </w:r>
          <w:r w:rsidRPr="007B1DE4">
            <w:rPr>
              <w:rFonts w:ascii="Times New Roman" w:hAnsi="Times New Roman" w:cs="Times New Roman"/>
            </w:rPr>
            <w:t xml:space="preserve"> </w:t>
          </w:r>
          <w:r w:rsidR="00EF6ACA" w:rsidRPr="007B1DE4">
            <w:rPr>
              <w:rFonts w:ascii="Times New Roman" w:hAnsi="Times New Roman" w:cs="Times New Roman"/>
            </w:rPr>
            <w:fldChar w:fldCharType="begin"/>
          </w:r>
          <w:r w:rsidR="00EF6ACA" w:rsidRPr="007B1DE4">
            <w:rPr>
              <w:rFonts w:ascii="Times New Roman" w:hAnsi="Times New Roman" w:cs="Times New Roman"/>
            </w:rPr>
            <w:instrText xml:space="preserve"> PAGE </w:instrText>
          </w:r>
          <w:r w:rsidR="00EF6ACA" w:rsidRPr="007B1DE4">
            <w:rPr>
              <w:rFonts w:ascii="Times New Roman" w:hAnsi="Times New Roman" w:cs="Times New Roman"/>
            </w:rPr>
            <w:fldChar w:fldCharType="separate"/>
          </w:r>
          <w:r w:rsidR="00755565">
            <w:rPr>
              <w:rFonts w:ascii="Times New Roman" w:hAnsi="Times New Roman" w:cs="Times New Roman"/>
              <w:noProof/>
            </w:rPr>
            <w:t>3</w:t>
          </w:r>
          <w:r w:rsidR="00EF6ACA" w:rsidRPr="007B1DE4">
            <w:rPr>
              <w:rFonts w:ascii="Times New Roman" w:hAnsi="Times New Roman" w:cs="Times New Roman"/>
              <w:noProof/>
            </w:rPr>
            <w:fldChar w:fldCharType="end"/>
          </w:r>
          <w:r w:rsidRPr="007B1DE4">
            <w:rPr>
              <w:rFonts w:ascii="Times New Roman" w:hAnsi="Times New Roman" w:cs="Times New Roman"/>
            </w:rPr>
            <w:t>/</w:t>
          </w:r>
          <w:r w:rsidR="004930D6" w:rsidRPr="007B1DE4">
            <w:rPr>
              <w:rFonts w:ascii="Times New Roman" w:hAnsi="Times New Roman" w:cs="Times New Roman"/>
            </w:rPr>
            <w:fldChar w:fldCharType="begin"/>
          </w:r>
          <w:r w:rsidR="004930D6" w:rsidRPr="007B1DE4">
            <w:rPr>
              <w:rFonts w:ascii="Times New Roman" w:hAnsi="Times New Roman" w:cs="Times New Roman"/>
            </w:rPr>
            <w:instrText xml:space="preserve"> NUMPAGES  </w:instrText>
          </w:r>
          <w:r w:rsidR="004930D6" w:rsidRPr="007B1DE4">
            <w:rPr>
              <w:rFonts w:ascii="Times New Roman" w:hAnsi="Times New Roman" w:cs="Times New Roman"/>
            </w:rPr>
            <w:fldChar w:fldCharType="separate"/>
          </w:r>
          <w:r w:rsidR="00755565">
            <w:rPr>
              <w:rFonts w:ascii="Times New Roman" w:hAnsi="Times New Roman" w:cs="Times New Roman"/>
              <w:noProof/>
            </w:rPr>
            <w:t>3</w:t>
          </w:r>
          <w:r w:rsidR="004930D6" w:rsidRPr="007B1DE4">
            <w:rPr>
              <w:rFonts w:ascii="Times New Roman" w:hAnsi="Times New Roman" w:cs="Times New Roman"/>
              <w:noProof/>
            </w:rPr>
            <w:fldChar w:fldCharType="end"/>
          </w:r>
        </w:p>
      </w:tc>
    </w:tr>
  </w:tbl>
  <w:p w:rsidR="004E5FEF" w:rsidRDefault="004E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  <w:lang w:val="sr-Latn-RS" w:eastAsia="sr-Latn-RS"/>
      </w:rPr>
    </w:pPr>
    <w:r>
      <w:tab/>
    </w:r>
    <w:r w:rsidR="00BE5F5E">
      <w:rPr>
        <w:b/>
        <w:noProof/>
        <w:sz w:val="16"/>
        <w:szCs w:val="16"/>
      </w:rPr>
      <w:drawing>
        <wp:inline distT="0" distB="0" distL="0" distR="0">
          <wp:extent cx="733425" cy="733425"/>
          <wp:effectExtent l="0" t="0" r="9525" b="9525"/>
          <wp:docPr id="1" name="Picture 1" descr="KC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ES"/>
      </w:rPr>
    </w:pPr>
    <w:r w:rsidRPr="007B1DE4">
      <w:rPr>
        <w:rFonts w:ascii="Times New Roman" w:eastAsia="Times New Roman" w:hAnsi="Times New Roman" w:cs="Times New Roman"/>
        <w:sz w:val="18"/>
        <w:szCs w:val="18"/>
        <w:lang w:val="es-ES"/>
      </w:rPr>
      <w:t>Centar za nuklearnu medicinu,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sr-Latn-RS"/>
      </w:rPr>
    </w:pPr>
    <w:r w:rsidRPr="007B1DE4">
      <w:rPr>
        <w:rFonts w:ascii="Times New Roman" w:eastAsia="Times New Roman" w:hAnsi="Times New Roman" w:cs="Times New Roman"/>
        <w:sz w:val="18"/>
        <w:szCs w:val="18"/>
        <w:lang w:val="es-ES"/>
      </w:rPr>
      <w:t>Klini</w:t>
    </w:r>
    <w:r w:rsidRPr="007B1DE4">
      <w:rPr>
        <w:rFonts w:ascii="Times New Roman" w:eastAsia="Times New Roman" w:hAnsi="Times New Roman" w:cs="Times New Roman"/>
        <w:sz w:val="18"/>
        <w:szCs w:val="18"/>
        <w:lang w:val="sr-Latn-RS"/>
      </w:rPr>
      <w:t>čki centar Srbije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B1DE4">
      <w:rPr>
        <w:rFonts w:ascii="Times New Roman" w:eastAsia="Times New Roman" w:hAnsi="Times New Roman" w:cs="Times New Roman"/>
        <w:sz w:val="18"/>
        <w:szCs w:val="18"/>
      </w:rPr>
      <w:t>Visegradska 26, 11000 Bograd, Srbija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7B1DE4">
      <w:rPr>
        <w:rFonts w:ascii="Times New Roman" w:hAnsi="Times New Roman" w:cs="Times New Roman"/>
        <w:sz w:val="18"/>
        <w:szCs w:val="18"/>
      </w:rPr>
      <w:t>Tel/fax +381113615641; +381113663354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B1DE4">
      <w:rPr>
        <w:rFonts w:ascii="Times New Roman" w:hAnsi="Times New Roman" w:cs="Times New Roman"/>
        <w:sz w:val="18"/>
        <w:szCs w:val="18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7CB"/>
    <w:multiLevelType w:val="hybridMultilevel"/>
    <w:tmpl w:val="D354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D1535"/>
    <w:multiLevelType w:val="hybridMultilevel"/>
    <w:tmpl w:val="22F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62B93"/>
    <w:multiLevelType w:val="hybridMultilevel"/>
    <w:tmpl w:val="D262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831A7D"/>
    <w:multiLevelType w:val="hybridMultilevel"/>
    <w:tmpl w:val="D4AEA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F6FB6"/>
    <w:multiLevelType w:val="hybridMultilevel"/>
    <w:tmpl w:val="90245CC2"/>
    <w:lvl w:ilvl="0" w:tplc="C6844A4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0"/>
  </w:num>
  <w:num w:numId="9">
    <w:abstractNumId w:val="17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2"/>
  </w:num>
  <w:num w:numId="15">
    <w:abstractNumId w:val="6"/>
  </w:num>
  <w:num w:numId="16">
    <w:abstractNumId w:val="16"/>
  </w:num>
  <w:num w:numId="17">
    <w:abstractNumId w:val="15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17"/>
    <w:rsid w:val="00007A17"/>
    <w:rsid w:val="000117AE"/>
    <w:rsid w:val="000130F9"/>
    <w:rsid w:val="00023597"/>
    <w:rsid w:val="00027199"/>
    <w:rsid w:val="00032B6D"/>
    <w:rsid w:val="000423A1"/>
    <w:rsid w:val="00042E78"/>
    <w:rsid w:val="0006221D"/>
    <w:rsid w:val="00066253"/>
    <w:rsid w:val="0006794F"/>
    <w:rsid w:val="00087750"/>
    <w:rsid w:val="000B71B1"/>
    <w:rsid w:val="000C6385"/>
    <w:rsid w:val="000F75AC"/>
    <w:rsid w:val="0013425B"/>
    <w:rsid w:val="00135850"/>
    <w:rsid w:val="0014701A"/>
    <w:rsid w:val="00150B87"/>
    <w:rsid w:val="0015493F"/>
    <w:rsid w:val="00156530"/>
    <w:rsid w:val="00165E3B"/>
    <w:rsid w:val="00197B3C"/>
    <w:rsid w:val="001C5DE9"/>
    <w:rsid w:val="001D751A"/>
    <w:rsid w:val="001E496E"/>
    <w:rsid w:val="001F3910"/>
    <w:rsid w:val="00203150"/>
    <w:rsid w:val="0020494D"/>
    <w:rsid w:val="00221998"/>
    <w:rsid w:val="002303A2"/>
    <w:rsid w:val="00253B42"/>
    <w:rsid w:val="0025649A"/>
    <w:rsid w:val="002805F8"/>
    <w:rsid w:val="002B1070"/>
    <w:rsid w:val="002C0837"/>
    <w:rsid w:val="002E5667"/>
    <w:rsid w:val="002F0245"/>
    <w:rsid w:val="002F359C"/>
    <w:rsid w:val="003047E2"/>
    <w:rsid w:val="003062D0"/>
    <w:rsid w:val="0031264B"/>
    <w:rsid w:val="00341CC0"/>
    <w:rsid w:val="0034464E"/>
    <w:rsid w:val="0035389C"/>
    <w:rsid w:val="003562B7"/>
    <w:rsid w:val="00371F73"/>
    <w:rsid w:val="003812DE"/>
    <w:rsid w:val="00392953"/>
    <w:rsid w:val="003B7A8E"/>
    <w:rsid w:val="003C6A0C"/>
    <w:rsid w:val="003D5C05"/>
    <w:rsid w:val="003D5C21"/>
    <w:rsid w:val="003D5F4B"/>
    <w:rsid w:val="003F4651"/>
    <w:rsid w:val="00460487"/>
    <w:rsid w:val="004765A0"/>
    <w:rsid w:val="0048498B"/>
    <w:rsid w:val="00485BF3"/>
    <w:rsid w:val="004930D6"/>
    <w:rsid w:val="004B6662"/>
    <w:rsid w:val="004B6988"/>
    <w:rsid w:val="004D46FE"/>
    <w:rsid w:val="004E5FEF"/>
    <w:rsid w:val="004F3C49"/>
    <w:rsid w:val="005164F7"/>
    <w:rsid w:val="00527003"/>
    <w:rsid w:val="005279F6"/>
    <w:rsid w:val="00531566"/>
    <w:rsid w:val="0053489B"/>
    <w:rsid w:val="00547E17"/>
    <w:rsid w:val="00551601"/>
    <w:rsid w:val="00556C30"/>
    <w:rsid w:val="00590BB8"/>
    <w:rsid w:val="005A4F30"/>
    <w:rsid w:val="005B0CE1"/>
    <w:rsid w:val="005B639D"/>
    <w:rsid w:val="005E7F41"/>
    <w:rsid w:val="005F067B"/>
    <w:rsid w:val="00610611"/>
    <w:rsid w:val="00622E42"/>
    <w:rsid w:val="006427D2"/>
    <w:rsid w:val="00653C4D"/>
    <w:rsid w:val="006824BD"/>
    <w:rsid w:val="006842BA"/>
    <w:rsid w:val="006C434E"/>
    <w:rsid w:val="007023BE"/>
    <w:rsid w:val="00711F62"/>
    <w:rsid w:val="00751E5F"/>
    <w:rsid w:val="00755565"/>
    <w:rsid w:val="00786589"/>
    <w:rsid w:val="00795627"/>
    <w:rsid w:val="007B1DE4"/>
    <w:rsid w:val="007B6429"/>
    <w:rsid w:val="007E0EA9"/>
    <w:rsid w:val="007F275E"/>
    <w:rsid w:val="00810A6B"/>
    <w:rsid w:val="008260F3"/>
    <w:rsid w:val="008311BB"/>
    <w:rsid w:val="0085440B"/>
    <w:rsid w:val="00856767"/>
    <w:rsid w:val="008619C1"/>
    <w:rsid w:val="00880AAB"/>
    <w:rsid w:val="008865B0"/>
    <w:rsid w:val="00892FC1"/>
    <w:rsid w:val="008B22D3"/>
    <w:rsid w:val="008B4473"/>
    <w:rsid w:val="008D3408"/>
    <w:rsid w:val="008D673A"/>
    <w:rsid w:val="008E2AB8"/>
    <w:rsid w:val="009225DE"/>
    <w:rsid w:val="0093684E"/>
    <w:rsid w:val="00950DED"/>
    <w:rsid w:val="00955172"/>
    <w:rsid w:val="00967B18"/>
    <w:rsid w:val="00982ECF"/>
    <w:rsid w:val="00983F6B"/>
    <w:rsid w:val="00984BC1"/>
    <w:rsid w:val="009A4F95"/>
    <w:rsid w:val="009B2243"/>
    <w:rsid w:val="009C30AE"/>
    <w:rsid w:val="009C57B8"/>
    <w:rsid w:val="009D4F2B"/>
    <w:rsid w:val="009D5F65"/>
    <w:rsid w:val="00A045E8"/>
    <w:rsid w:val="00A1092B"/>
    <w:rsid w:val="00A1342E"/>
    <w:rsid w:val="00A621F6"/>
    <w:rsid w:val="00A65D9C"/>
    <w:rsid w:val="00A745E2"/>
    <w:rsid w:val="00A748F7"/>
    <w:rsid w:val="00A81AFA"/>
    <w:rsid w:val="00A9336B"/>
    <w:rsid w:val="00A94237"/>
    <w:rsid w:val="00AA39F3"/>
    <w:rsid w:val="00AA6D4C"/>
    <w:rsid w:val="00AB136B"/>
    <w:rsid w:val="00AB73A2"/>
    <w:rsid w:val="00AD1A45"/>
    <w:rsid w:val="00AD56B2"/>
    <w:rsid w:val="00AE7D88"/>
    <w:rsid w:val="00B02B30"/>
    <w:rsid w:val="00B1160D"/>
    <w:rsid w:val="00B167B5"/>
    <w:rsid w:val="00B47AAD"/>
    <w:rsid w:val="00B53E5E"/>
    <w:rsid w:val="00B7582C"/>
    <w:rsid w:val="00B82BB9"/>
    <w:rsid w:val="00B82F48"/>
    <w:rsid w:val="00B96EC1"/>
    <w:rsid w:val="00BB1805"/>
    <w:rsid w:val="00BD44E2"/>
    <w:rsid w:val="00BD7AC9"/>
    <w:rsid w:val="00BD7EA4"/>
    <w:rsid w:val="00BE0481"/>
    <w:rsid w:val="00BE0EB7"/>
    <w:rsid w:val="00BE136C"/>
    <w:rsid w:val="00BE5F5E"/>
    <w:rsid w:val="00BE6F15"/>
    <w:rsid w:val="00BF1E00"/>
    <w:rsid w:val="00BF26E8"/>
    <w:rsid w:val="00BF5508"/>
    <w:rsid w:val="00C01508"/>
    <w:rsid w:val="00C11052"/>
    <w:rsid w:val="00C53954"/>
    <w:rsid w:val="00C54742"/>
    <w:rsid w:val="00C70F84"/>
    <w:rsid w:val="00C73113"/>
    <w:rsid w:val="00C73906"/>
    <w:rsid w:val="00C95F8F"/>
    <w:rsid w:val="00CC1E52"/>
    <w:rsid w:val="00CC4A15"/>
    <w:rsid w:val="00CD684E"/>
    <w:rsid w:val="00CE362F"/>
    <w:rsid w:val="00CF00D9"/>
    <w:rsid w:val="00CF04B0"/>
    <w:rsid w:val="00CF21A3"/>
    <w:rsid w:val="00CF61ED"/>
    <w:rsid w:val="00CF6933"/>
    <w:rsid w:val="00D0611D"/>
    <w:rsid w:val="00D071A9"/>
    <w:rsid w:val="00D10CC1"/>
    <w:rsid w:val="00D53921"/>
    <w:rsid w:val="00D55B4D"/>
    <w:rsid w:val="00D6579E"/>
    <w:rsid w:val="00D729B0"/>
    <w:rsid w:val="00D73020"/>
    <w:rsid w:val="00D7539B"/>
    <w:rsid w:val="00D8189F"/>
    <w:rsid w:val="00D955FE"/>
    <w:rsid w:val="00DA0E9C"/>
    <w:rsid w:val="00DA6A45"/>
    <w:rsid w:val="00DB2D47"/>
    <w:rsid w:val="00DC6485"/>
    <w:rsid w:val="00DD0C9C"/>
    <w:rsid w:val="00DD6AE4"/>
    <w:rsid w:val="00DE12F3"/>
    <w:rsid w:val="00DF39B1"/>
    <w:rsid w:val="00E23358"/>
    <w:rsid w:val="00E36D1A"/>
    <w:rsid w:val="00E51FA5"/>
    <w:rsid w:val="00E6300A"/>
    <w:rsid w:val="00E75368"/>
    <w:rsid w:val="00E7579E"/>
    <w:rsid w:val="00E84B69"/>
    <w:rsid w:val="00E86451"/>
    <w:rsid w:val="00E94C1D"/>
    <w:rsid w:val="00E951F9"/>
    <w:rsid w:val="00E96E4F"/>
    <w:rsid w:val="00EB3B6C"/>
    <w:rsid w:val="00EB46DA"/>
    <w:rsid w:val="00EB4A49"/>
    <w:rsid w:val="00EE1633"/>
    <w:rsid w:val="00EF5803"/>
    <w:rsid w:val="00EF6ACA"/>
    <w:rsid w:val="00F04B61"/>
    <w:rsid w:val="00F41FE8"/>
    <w:rsid w:val="00F45294"/>
    <w:rsid w:val="00F47569"/>
    <w:rsid w:val="00F615D5"/>
    <w:rsid w:val="00F826FD"/>
    <w:rsid w:val="00F960CC"/>
    <w:rsid w:val="00FA1300"/>
    <w:rsid w:val="00FA622C"/>
    <w:rsid w:val="00FE5445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40BC96-0273-41DE-B996-25B8CAFE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99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 w:cs="Times New Roman"/>
      <w:sz w:val="24"/>
      <w:szCs w:val="24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7068-EA24-4C6C-86E6-647B95C9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creator>pc</dc:creator>
  <cp:lastModifiedBy>jelena</cp:lastModifiedBy>
  <cp:revision>3</cp:revision>
  <cp:lastPrinted>2019-03-01T11:07:00Z</cp:lastPrinted>
  <dcterms:created xsi:type="dcterms:W3CDTF">2019-03-02T08:30:00Z</dcterms:created>
  <dcterms:modified xsi:type="dcterms:W3CDTF">2021-12-06T13:28:00Z</dcterms:modified>
</cp:coreProperties>
</file>